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2LA07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lla dott.ssa Donatella Schmidt.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 settimane.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CNCJ9Vidm4JWajqQL0PUBsbQA==">AMUW2mWjJB7+TZgSQyJIaI9zOsVayA+GiCscAjV3sZMPwIFhQS/M+Ju0wzH8iVqLPiCjR0kuLvF8feooeERdP3w2QmrOzYvCJTkOI20hbDIjH7ANF9AnpzAtWtpUxdmrzeh+Pz9KsIVM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