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C038" w14:textId="3D95F867" w:rsidR="00396EDF" w:rsidRPr="00EF4D33" w:rsidRDefault="002743AD" w:rsidP="00396EDF">
      <w:pPr>
        <w:jc w:val="center"/>
        <w:rPr>
          <w:rFonts w:ascii="Arial" w:hAnsi="Arial" w:cs="Arial"/>
          <w:b/>
          <w:sz w:val="22"/>
          <w:szCs w:val="22"/>
        </w:rPr>
      </w:pPr>
      <w:r w:rsidRPr="00EF4D33">
        <w:rPr>
          <w:rFonts w:ascii="Arial" w:hAnsi="Arial" w:cs="Arial"/>
          <w:b/>
          <w:sz w:val="22"/>
          <w:szCs w:val="22"/>
        </w:rPr>
        <w:t xml:space="preserve">Linee guida per l’attribuzione del fondo </w:t>
      </w:r>
      <w:r w:rsidR="005D4FC3" w:rsidRPr="00EF4D33">
        <w:rPr>
          <w:rFonts w:ascii="Arial" w:hAnsi="Arial" w:cs="Arial"/>
          <w:b/>
          <w:sz w:val="22"/>
          <w:szCs w:val="22"/>
        </w:rPr>
        <w:t xml:space="preserve">mobilità </w:t>
      </w:r>
      <w:proofErr w:type="spellStart"/>
      <w:r w:rsidR="005D4FC3" w:rsidRPr="00EF4D33">
        <w:rPr>
          <w:rFonts w:ascii="Arial" w:hAnsi="Arial" w:cs="Arial"/>
          <w:b/>
          <w:sz w:val="22"/>
          <w:szCs w:val="22"/>
        </w:rPr>
        <w:t>outgoing</w:t>
      </w:r>
      <w:proofErr w:type="spellEnd"/>
      <w:r w:rsidR="005D4FC3" w:rsidRPr="00EF4D33">
        <w:rPr>
          <w:rFonts w:ascii="Arial" w:hAnsi="Arial" w:cs="Arial"/>
          <w:b/>
          <w:sz w:val="22"/>
          <w:szCs w:val="22"/>
        </w:rPr>
        <w:t xml:space="preserve"> docenti</w:t>
      </w:r>
    </w:p>
    <w:p w14:paraId="07BF64D2" w14:textId="77777777" w:rsidR="000F10FA" w:rsidRPr="00EF4D33" w:rsidRDefault="000F10FA">
      <w:pPr>
        <w:rPr>
          <w:rFonts w:ascii="Arial" w:hAnsi="Arial" w:cs="Arial"/>
          <w:b/>
          <w:sz w:val="22"/>
          <w:szCs w:val="22"/>
        </w:rPr>
      </w:pPr>
    </w:p>
    <w:p w14:paraId="548B7712" w14:textId="77777777" w:rsidR="000F10FA" w:rsidRPr="00EF4D33" w:rsidRDefault="000F10FA">
      <w:pPr>
        <w:rPr>
          <w:rFonts w:ascii="Arial" w:hAnsi="Arial" w:cs="Arial"/>
          <w:sz w:val="22"/>
          <w:szCs w:val="22"/>
        </w:rPr>
      </w:pPr>
    </w:p>
    <w:p w14:paraId="1C8E30E2" w14:textId="1D3F330E" w:rsidR="00331CAD" w:rsidRPr="00EF4D33" w:rsidRDefault="00331CAD">
      <w:pPr>
        <w:rPr>
          <w:rFonts w:ascii="Arial" w:hAnsi="Arial" w:cs="Arial"/>
          <w:b/>
          <w:sz w:val="22"/>
          <w:szCs w:val="22"/>
        </w:rPr>
      </w:pPr>
      <w:r w:rsidRPr="00EF4D33">
        <w:rPr>
          <w:rFonts w:ascii="Arial" w:hAnsi="Arial" w:cs="Arial"/>
          <w:b/>
          <w:sz w:val="22"/>
          <w:szCs w:val="22"/>
        </w:rPr>
        <w:t>Premessa</w:t>
      </w:r>
    </w:p>
    <w:p w14:paraId="38D1312E" w14:textId="63202B4E" w:rsidR="00F722F5" w:rsidRPr="00EF4D33" w:rsidRDefault="00890F8E" w:rsidP="0069099A">
      <w:pPr>
        <w:rPr>
          <w:rFonts w:ascii="Arial" w:hAnsi="Arial" w:cs="Arial"/>
          <w:b/>
          <w:sz w:val="22"/>
          <w:szCs w:val="22"/>
        </w:rPr>
      </w:pPr>
      <w:r w:rsidRPr="00EF4D33">
        <w:rPr>
          <w:rFonts w:ascii="Arial" w:hAnsi="Arial" w:cs="Arial"/>
          <w:sz w:val="22"/>
          <w:szCs w:val="22"/>
        </w:rPr>
        <w:t xml:space="preserve">All’interno del Progetto d’Eccellenza è previsto un fondo complessivo di 200.000 euro per lo “Sviluppo di competenze sulla mobilità da parte del personale docente, per sviluppare insegnamenti e moduli nelle LM esistenti”. </w:t>
      </w:r>
      <w:r w:rsidR="00331CAD" w:rsidRPr="00EF4D33">
        <w:rPr>
          <w:rFonts w:ascii="Arial" w:hAnsi="Arial" w:cs="Arial"/>
          <w:sz w:val="22"/>
          <w:szCs w:val="22"/>
        </w:rPr>
        <w:t xml:space="preserve">Con </w:t>
      </w:r>
      <w:r w:rsidR="00F56332" w:rsidRPr="00EF4D33">
        <w:rPr>
          <w:rFonts w:ascii="Arial" w:hAnsi="Arial" w:cs="Arial"/>
          <w:sz w:val="22"/>
          <w:szCs w:val="22"/>
        </w:rPr>
        <w:t xml:space="preserve">delibera del </w:t>
      </w:r>
      <w:r w:rsidR="00406338" w:rsidRPr="00EF4D33">
        <w:rPr>
          <w:rFonts w:ascii="Arial" w:hAnsi="Arial" w:cs="Arial"/>
          <w:sz w:val="22"/>
          <w:szCs w:val="22"/>
        </w:rPr>
        <w:t>20</w:t>
      </w:r>
      <w:r w:rsidR="00F56332" w:rsidRPr="00EF4D33">
        <w:rPr>
          <w:rFonts w:ascii="Arial" w:hAnsi="Arial" w:cs="Arial"/>
          <w:sz w:val="22"/>
          <w:szCs w:val="22"/>
        </w:rPr>
        <w:t>-</w:t>
      </w:r>
      <w:r w:rsidR="00406338" w:rsidRPr="00EF4D33">
        <w:rPr>
          <w:rFonts w:ascii="Arial" w:hAnsi="Arial" w:cs="Arial"/>
          <w:sz w:val="22"/>
          <w:szCs w:val="22"/>
        </w:rPr>
        <w:t>09</w:t>
      </w:r>
      <w:r w:rsidR="00F56332" w:rsidRPr="00EF4D33">
        <w:rPr>
          <w:rFonts w:ascii="Arial" w:hAnsi="Arial" w:cs="Arial"/>
          <w:sz w:val="22"/>
          <w:szCs w:val="22"/>
        </w:rPr>
        <w:t>-</w:t>
      </w:r>
      <w:r w:rsidR="00406338" w:rsidRPr="00EF4D33">
        <w:rPr>
          <w:rFonts w:ascii="Arial" w:hAnsi="Arial" w:cs="Arial"/>
          <w:sz w:val="22"/>
          <w:szCs w:val="22"/>
        </w:rPr>
        <w:t xml:space="preserve">2018 </w:t>
      </w:r>
      <w:r w:rsidR="00F56332" w:rsidRPr="00EF4D33">
        <w:rPr>
          <w:rFonts w:ascii="Arial" w:hAnsi="Arial" w:cs="Arial"/>
          <w:sz w:val="22"/>
          <w:szCs w:val="22"/>
        </w:rPr>
        <w:t xml:space="preserve">il Consiglio di Dipartimento ha approvato </w:t>
      </w:r>
      <w:r w:rsidRPr="00EF4D33">
        <w:rPr>
          <w:rFonts w:ascii="Arial" w:hAnsi="Arial" w:cs="Arial"/>
          <w:sz w:val="22"/>
          <w:szCs w:val="22"/>
        </w:rPr>
        <w:t xml:space="preserve">il bando a valere per il periodo </w:t>
      </w:r>
      <w:r w:rsidR="0069099A" w:rsidRPr="00EF4D33">
        <w:rPr>
          <w:rFonts w:ascii="Arial" w:hAnsi="Arial" w:cs="Arial"/>
          <w:b/>
          <w:sz w:val="22"/>
          <w:szCs w:val="22"/>
        </w:rPr>
        <w:t>gennaio</w:t>
      </w:r>
      <w:r w:rsidRPr="00EF4D33">
        <w:rPr>
          <w:rFonts w:ascii="Arial" w:hAnsi="Arial" w:cs="Arial"/>
          <w:b/>
          <w:sz w:val="22"/>
          <w:szCs w:val="22"/>
        </w:rPr>
        <w:t xml:space="preserve"> 201</w:t>
      </w:r>
      <w:r w:rsidR="0069099A" w:rsidRPr="00EF4D33">
        <w:rPr>
          <w:rFonts w:ascii="Arial" w:hAnsi="Arial" w:cs="Arial"/>
          <w:b/>
          <w:sz w:val="22"/>
          <w:szCs w:val="22"/>
        </w:rPr>
        <w:t>9</w:t>
      </w:r>
      <w:r w:rsidRPr="00EF4D33">
        <w:rPr>
          <w:rFonts w:ascii="Arial" w:hAnsi="Arial" w:cs="Arial"/>
          <w:b/>
          <w:sz w:val="22"/>
          <w:szCs w:val="22"/>
        </w:rPr>
        <w:t>-</w:t>
      </w:r>
      <w:r w:rsidR="0069099A" w:rsidRPr="00EF4D33">
        <w:rPr>
          <w:rFonts w:ascii="Arial" w:hAnsi="Arial" w:cs="Arial"/>
          <w:b/>
          <w:sz w:val="22"/>
          <w:szCs w:val="22"/>
        </w:rPr>
        <w:t>giugno</w:t>
      </w:r>
      <w:r w:rsidRPr="00EF4D33">
        <w:rPr>
          <w:rFonts w:ascii="Arial" w:hAnsi="Arial" w:cs="Arial"/>
          <w:b/>
          <w:sz w:val="22"/>
          <w:szCs w:val="22"/>
        </w:rPr>
        <w:t xml:space="preserve"> 2019</w:t>
      </w:r>
      <w:r w:rsidR="00F56332" w:rsidRPr="00EF4D33">
        <w:rPr>
          <w:rFonts w:ascii="Arial" w:hAnsi="Arial" w:cs="Arial"/>
          <w:b/>
          <w:sz w:val="22"/>
          <w:szCs w:val="22"/>
        </w:rPr>
        <w:t xml:space="preserve"> </w:t>
      </w:r>
      <w:r w:rsidR="0069099A" w:rsidRPr="00EF4D33">
        <w:rPr>
          <w:rFonts w:ascii="Arial" w:hAnsi="Arial" w:cs="Arial"/>
          <w:sz w:val="22"/>
          <w:szCs w:val="22"/>
        </w:rPr>
        <w:t xml:space="preserve">(totale dotazione € </w:t>
      </w:r>
      <w:r w:rsidR="0069099A" w:rsidRPr="00EF4D33">
        <w:rPr>
          <w:rFonts w:ascii="Arial" w:hAnsi="Arial" w:cs="Arial"/>
          <w:sz w:val="22"/>
          <w:szCs w:val="22"/>
        </w:rPr>
        <w:t>17</w:t>
      </w:r>
      <w:r w:rsidR="0069099A" w:rsidRPr="00EF4D33">
        <w:rPr>
          <w:rFonts w:ascii="Arial" w:hAnsi="Arial" w:cs="Arial"/>
          <w:sz w:val="22"/>
          <w:szCs w:val="22"/>
        </w:rPr>
        <w:t>.</w:t>
      </w:r>
      <w:r w:rsidR="0069099A" w:rsidRPr="00EF4D33">
        <w:rPr>
          <w:rFonts w:ascii="Arial" w:hAnsi="Arial" w:cs="Arial"/>
          <w:sz w:val="22"/>
          <w:szCs w:val="22"/>
        </w:rPr>
        <w:t>5</w:t>
      </w:r>
      <w:r w:rsidR="0069099A" w:rsidRPr="00EF4D33">
        <w:rPr>
          <w:rFonts w:ascii="Arial" w:hAnsi="Arial" w:cs="Arial"/>
          <w:sz w:val="22"/>
          <w:szCs w:val="22"/>
        </w:rPr>
        <w:t>00)</w:t>
      </w:r>
      <w:r w:rsidR="0069099A" w:rsidRPr="00EF4D33">
        <w:rPr>
          <w:rFonts w:ascii="Arial" w:hAnsi="Arial" w:cs="Arial"/>
          <w:sz w:val="22"/>
          <w:szCs w:val="22"/>
        </w:rPr>
        <w:t>.</w:t>
      </w:r>
    </w:p>
    <w:p w14:paraId="4D001551" w14:textId="005CC30A" w:rsidR="00F56332" w:rsidRPr="00EF4D33" w:rsidRDefault="00F722F5" w:rsidP="00B22804">
      <w:pPr>
        <w:rPr>
          <w:rFonts w:ascii="Arial" w:hAnsi="Arial" w:cs="Arial"/>
          <w:sz w:val="22"/>
          <w:szCs w:val="22"/>
        </w:rPr>
      </w:pPr>
      <w:r w:rsidRPr="00EF4D33">
        <w:rPr>
          <w:rFonts w:ascii="Arial" w:hAnsi="Arial" w:cs="Arial"/>
          <w:sz w:val="22"/>
          <w:szCs w:val="22"/>
        </w:rPr>
        <w:t xml:space="preserve">Tale </w:t>
      </w:r>
      <w:r w:rsidR="00F56332" w:rsidRPr="00EF4D33">
        <w:rPr>
          <w:rFonts w:ascii="Arial" w:hAnsi="Arial" w:cs="Arial"/>
          <w:sz w:val="22"/>
          <w:szCs w:val="22"/>
        </w:rPr>
        <w:t xml:space="preserve">azione rientra </w:t>
      </w:r>
      <w:r w:rsidRPr="00EF4D33">
        <w:rPr>
          <w:rFonts w:ascii="Arial" w:hAnsi="Arial" w:cs="Arial"/>
          <w:sz w:val="22"/>
          <w:szCs w:val="22"/>
        </w:rPr>
        <w:t xml:space="preserve">in primo luogo </w:t>
      </w:r>
      <w:r w:rsidR="00890F8E" w:rsidRPr="00EF4D33">
        <w:rPr>
          <w:rFonts w:ascii="Arial" w:hAnsi="Arial" w:cs="Arial"/>
          <w:sz w:val="22"/>
          <w:szCs w:val="22"/>
        </w:rPr>
        <w:t>come incentivo allo sviluppo di competenze, tramite attività di ricerca e insegnamento all’estero o in Italia, anche per incentivare il livello d’internazionalizzazione del dipartimento.</w:t>
      </w:r>
    </w:p>
    <w:p w14:paraId="5EF379AA" w14:textId="77777777" w:rsidR="00F56332" w:rsidRPr="00EF4D33" w:rsidRDefault="00F5633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1B8FC71" w14:textId="20B944EF" w:rsidR="00FE5AEB" w:rsidRPr="00EF4D33" w:rsidRDefault="00FE5AEB">
      <w:pPr>
        <w:rPr>
          <w:rFonts w:ascii="Arial" w:hAnsi="Arial" w:cs="Arial"/>
          <w:sz w:val="22"/>
          <w:szCs w:val="22"/>
        </w:rPr>
      </w:pPr>
      <w:r w:rsidRPr="00EF4D33">
        <w:rPr>
          <w:rFonts w:ascii="Arial" w:hAnsi="Arial" w:cs="Arial"/>
          <w:b/>
          <w:sz w:val="22"/>
          <w:szCs w:val="22"/>
        </w:rPr>
        <w:t>Obiettivi</w:t>
      </w:r>
    </w:p>
    <w:p w14:paraId="1F318E37" w14:textId="3B9FE268" w:rsidR="00E10622" w:rsidRPr="00EF4D33" w:rsidRDefault="00FE5AEB" w:rsidP="009F525C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</w:pPr>
      <w:r w:rsidRPr="00EF4D33">
        <w:rPr>
          <w:rFonts w:ascii="Arial" w:hAnsi="Arial" w:cs="Arial"/>
          <w:sz w:val="22"/>
          <w:szCs w:val="22"/>
        </w:rPr>
        <w:t xml:space="preserve">Il fondo si propone dunque di </w:t>
      </w:r>
      <w:r w:rsidR="00890F8E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sostenere </w:t>
      </w:r>
      <w:r w:rsidR="00520691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le linee guida espresse </w:t>
      </w:r>
      <w:r w:rsidR="00DA615F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in precedenza a livello di </w:t>
      </w:r>
      <w:r w:rsidR="00890F8E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Progetto d’Eccellenza</w:t>
      </w:r>
      <w:r w:rsidR="00DA615F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, </w:t>
      </w:r>
      <w:r w:rsidR="00520691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andando a </w:t>
      </w:r>
      <w:r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favorire da parte </w:t>
      </w:r>
      <w:r w:rsidR="00890F8E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di docenti e assegnisti </w:t>
      </w:r>
      <w:r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del Dipartimento </w:t>
      </w:r>
      <w:r w:rsidR="00890F8E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le proprie competenze su temi inerenti la mobilità</w:t>
      </w:r>
      <w:r w:rsidR="00520691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. </w:t>
      </w:r>
      <w:r w:rsidR="00DA615F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Nello specifico </w:t>
      </w:r>
      <w:r w:rsidR="00520691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l’obiettivo è di i</w:t>
      </w:r>
      <w:r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ncentivare </w:t>
      </w:r>
      <w:r w:rsidR="00890F8E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l’ampliamento delle proprie conoscenze (tramite attività di training in </w:t>
      </w:r>
      <w:proofErr w:type="spellStart"/>
      <w:r w:rsidR="00890F8E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research</w:t>
      </w:r>
      <w:proofErr w:type="spellEnd"/>
      <w:r w:rsidR="00890F8E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, partecipazione a corsi di perfezionamento, seminari e cicli di conferenze organizzate da Università e Centri di ricerca internazionali) che potranno poi essere impiegate nelle attività d’insegnamento all’interno dei corsi di LM del </w:t>
      </w:r>
      <w:proofErr w:type="spellStart"/>
      <w:r w:rsidR="00890F8E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Dissgea</w:t>
      </w:r>
      <w:proofErr w:type="spellEnd"/>
      <w:r w:rsidR="00890F8E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.</w:t>
      </w:r>
    </w:p>
    <w:p w14:paraId="177CF44B" w14:textId="77777777" w:rsidR="00E10622" w:rsidRPr="00EF4D33" w:rsidRDefault="00E10622" w:rsidP="009F525C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</w:pPr>
    </w:p>
    <w:p w14:paraId="2FB4A369" w14:textId="2DACB594" w:rsidR="00E10622" w:rsidRPr="00EF4D33" w:rsidRDefault="00AE003D" w:rsidP="009F525C">
      <w:pPr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</w:pPr>
      <w:r w:rsidRPr="00EF4D33"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 xml:space="preserve">Dal punto di vista </w:t>
      </w:r>
      <w:r w:rsidR="00035F9B" w:rsidRPr="00EF4D33"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 xml:space="preserve">delle </w:t>
      </w:r>
      <w:r w:rsidR="001C4641" w:rsidRPr="00EF4D33"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 xml:space="preserve">richieste </w:t>
      </w:r>
      <w:r w:rsidRPr="00EF4D33"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 xml:space="preserve">saranno </w:t>
      </w:r>
      <w:r w:rsidR="000F10FA" w:rsidRPr="00EF4D33"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>privilegiate</w:t>
      </w:r>
      <w:r w:rsidR="00E10622" w:rsidRPr="00EF4D33"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>:</w:t>
      </w:r>
    </w:p>
    <w:p w14:paraId="1D59F9B3" w14:textId="77777777" w:rsidR="00E10622" w:rsidRPr="00EF4D33" w:rsidRDefault="00E10622" w:rsidP="009F525C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</w:pPr>
    </w:p>
    <w:p w14:paraId="315410AE" w14:textId="5153B392" w:rsidR="00E10622" w:rsidRPr="00EF4D33" w:rsidRDefault="00E10622" w:rsidP="00890F8E">
      <w:pPr>
        <w:ind w:left="709" w:hanging="709"/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</w:pPr>
      <w:r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1) </w:t>
      </w:r>
      <w:r w:rsidR="00890F8E"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i programmi di studio che mostrino un chiaro impatto sull’insegnamento nei corsi di magistrale</w:t>
      </w:r>
    </w:p>
    <w:p w14:paraId="131CD07E" w14:textId="00133255" w:rsidR="00890F8E" w:rsidRPr="00EF4D33" w:rsidRDefault="00890F8E" w:rsidP="00890F8E">
      <w:pPr>
        <w:ind w:left="709" w:hanging="709"/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</w:pPr>
      <w:r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2) il prestigio dell’istituzione </w:t>
      </w:r>
      <w:proofErr w:type="spellStart"/>
      <w:r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host</w:t>
      </w:r>
      <w:proofErr w:type="spellEnd"/>
    </w:p>
    <w:p w14:paraId="37476A4B" w14:textId="77777777" w:rsidR="00E10622" w:rsidRPr="00EF4D33" w:rsidRDefault="00E10622" w:rsidP="000F10FA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49C5909E" w14:textId="726EFE77" w:rsidR="00E10622" w:rsidRPr="00EF4D33" w:rsidRDefault="003C3A04" w:rsidP="000F10FA">
      <w:pPr>
        <w:rPr>
          <w:rFonts w:ascii="Arial" w:eastAsia="Times New Roman" w:hAnsi="Arial" w:cs="Arial"/>
          <w:sz w:val="22"/>
          <w:szCs w:val="22"/>
          <w:u w:val="single"/>
          <w:lang w:eastAsia="it-IT"/>
        </w:rPr>
      </w:pPr>
      <w:r w:rsidRPr="00EF4D33">
        <w:rPr>
          <w:rFonts w:ascii="Arial" w:eastAsia="Times New Roman" w:hAnsi="Arial" w:cs="Arial"/>
          <w:sz w:val="22"/>
          <w:szCs w:val="22"/>
          <w:u w:val="single"/>
          <w:lang w:eastAsia="it-IT"/>
        </w:rPr>
        <w:t xml:space="preserve">Saranno poi </w:t>
      </w:r>
      <w:r w:rsidR="005467B4" w:rsidRPr="00EF4D33">
        <w:rPr>
          <w:rFonts w:ascii="Arial" w:eastAsia="Times New Roman" w:hAnsi="Arial" w:cs="Arial"/>
          <w:sz w:val="22"/>
          <w:szCs w:val="22"/>
          <w:u w:val="single"/>
          <w:lang w:eastAsia="it-IT"/>
        </w:rPr>
        <w:t>tenute in considerazione</w:t>
      </w:r>
      <w:r w:rsidR="00065A05" w:rsidRPr="00EF4D33">
        <w:rPr>
          <w:rFonts w:ascii="Arial" w:eastAsia="Times New Roman" w:hAnsi="Arial" w:cs="Arial"/>
          <w:sz w:val="22"/>
          <w:szCs w:val="22"/>
          <w:u w:val="single"/>
          <w:lang w:eastAsia="it-IT"/>
        </w:rPr>
        <w:t xml:space="preserve">: </w:t>
      </w:r>
    </w:p>
    <w:p w14:paraId="25AB78FC" w14:textId="77777777" w:rsidR="00065A05" w:rsidRPr="00EF4D33" w:rsidRDefault="00065A05" w:rsidP="000F10FA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3046E7C5" w14:textId="65E084B3" w:rsidR="005467B4" w:rsidRPr="00EF4D33" w:rsidRDefault="00890F8E" w:rsidP="00890F8E">
      <w:pPr>
        <w:ind w:left="709" w:hanging="709"/>
        <w:rPr>
          <w:rFonts w:ascii="Arial" w:eastAsia="Times New Roman" w:hAnsi="Arial" w:cs="Arial"/>
          <w:sz w:val="22"/>
          <w:szCs w:val="22"/>
          <w:lang w:eastAsia="it-IT"/>
        </w:rPr>
      </w:pPr>
      <w:r w:rsidRPr="00EF4D33">
        <w:rPr>
          <w:rFonts w:ascii="Arial" w:eastAsia="Times New Roman" w:hAnsi="Arial" w:cs="Arial"/>
          <w:sz w:val="22"/>
          <w:szCs w:val="22"/>
          <w:lang w:eastAsia="it-IT"/>
        </w:rPr>
        <w:t>3</w:t>
      </w:r>
      <w:r w:rsidR="00065A05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) </w:t>
      </w:r>
      <w:r w:rsidRPr="00EF4D33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richieste relative a partecipazione a convegni, conferenze e seminari </w:t>
      </w:r>
    </w:p>
    <w:p w14:paraId="58F46D79" w14:textId="77777777" w:rsidR="005467B4" w:rsidRPr="00EF4D33" w:rsidRDefault="005467B4" w:rsidP="000F10FA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577CD185" w14:textId="183CF6B2" w:rsidR="00796CAE" w:rsidRPr="00EF4D33" w:rsidRDefault="00796CAE">
      <w:pPr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EF4D3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Modalità di richiesta del </w:t>
      </w:r>
      <w:r w:rsidR="009F0090" w:rsidRPr="00EF4D33">
        <w:rPr>
          <w:rFonts w:ascii="Arial" w:eastAsia="Times New Roman" w:hAnsi="Arial" w:cs="Arial"/>
          <w:b/>
          <w:sz w:val="22"/>
          <w:szCs w:val="22"/>
          <w:lang w:eastAsia="it-IT"/>
        </w:rPr>
        <w:t>periodo di mobilità</w:t>
      </w:r>
    </w:p>
    <w:p w14:paraId="68BFB02D" w14:textId="478B3480" w:rsidR="00291FDF" w:rsidRPr="00EF4D33" w:rsidRDefault="00291F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EF4D33">
        <w:rPr>
          <w:rFonts w:ascii="Arial" w:eastAsia="Times New Roman" w:hAnsi="Arial" w:cs="Arial"/>
          <w:sz w:val="22"/>
          <w:szCs w:val="22"/>
          <w:lang w:eastAsia="it-IT"/>
        </w:rPr>
        <w:t>Possono fare richiesta di contributo</w:t>
      </w:r>
      <w:r w:rsidR="00C01B6F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, tramite </w:t>
      </w:r>
      <w:r w:rsidR="009F0090" w:rsidRPr="00EF4D33">
        <w:rPr>
          <w:rFonts w:ascii="Arial" w:eastAsia="Times New Roman" w:hAnsi="Arial" w:cs="Arial"/>
          <w:sz w:val="22"/>
          <w:szCs w:val="22"/>
          <w:lang w:eastAsia="it-IT"/>
        </w:rPr>
        <w:t>il</w:t>
      </w:r>
      <w:r w:rsidR="00C01B6F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 format prestabilito, </w:t>
      </w:r>
      <w:r w:rsidRPr="00EF4D33">
        <w:rPr>
          <w:rFonts w:ascii="Arial" w:eastAsia="Times New Roman" w:hAnsi="Arial" w:cs="Arial"/>
          <w:sz w:val="22"/>
          <w:szCs w:val="22"/>
          <w:lang w:eastAsia="it-IT"/>
        </w:rPr>
        <w:t>docenti</w:t>
      </w:r>
      <w:r w:rsidR="005A3D2B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r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ricercatori </w:t>
      </w:r>
      <w:r w:rsidR="005A3D2B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e assegnisti </w:t>
      </w:r>
      <w:r w:rsidRPr="00EF4D33">
        <w:rPr>
          <w:rFonts w:ascii="Arial" w:eastAsia="Times New Roman" w:hAnsi="Arial" w:cs="Arial"/>
          <w:sz w:val="22"/>
          <w:szCs w:val="22"/>
          <w:lang w:eastAsia="it-IT"/>
        </w:rPr>
        <w:t>del dipartimento.</w:t>
      </w:r>
      <w:r w:rsidR="009D122B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C01B6F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Nel format </w:t>
      </w:r>
      <w:r w:rsidR="00826914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il </w:t>
      </w:r>
      <w:r w:rsidR="00C01B6F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richiedente dovrà indicare </w:t>
      </w:r>
      <w:r w:rsidR="00E54E1C" w:rsidRPr="00EF4D33">
        <w:rPr>
          <w:rFonts w:ascii="Arial" w:eastAsia="Times New Roman" w:hAnsi="Arial" w:cs="Arial"/>
          <w:sz w:val="22"/>
          <w:szCs w:val="22"/>
          <w:lang w:eastAsia="it-IT"/>
        </w:rPr>
        <w:t>il periodo di mobilità proposta, il luogo, il principale contatto nel luogo di visita, una descrizione del progetto di studio, le eventuali collaborazioni da sviluppare e le ricadute sull’attività didattica all’interno del progetto “</w:t>
      </w:r>
      <w:proofErr w:type="spellStart"/>
      <w:r w:rsidR="00E54E1C" w:rsidRPr="00EF4D33">
        <w:rPr>
          <w:rFonts w:ascii="Arial" w:eastAsia="Times New Roman" w:hAnsi="Arial" w:cs="Arial"/>
          <w:sz w:val="22"/>
          <w:szCs w:val="22"/>
          <w:lang w:eastAsia="it-IT"/>
        </w:rPr>
        <w:t>Mobility</w:t>
      </w:r>
      <w:proofErr w:type="spellEnd"/>
      <w:r w:rsidR="00E54E1C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 and the </w:t>
      </w:r>
      <w:proofErr w:type="spellStart"/>
      <w:r w:rsidR="00E54E1C" w:rsidRPr="00EF4D33">
        <w:rPr>
          <w:rFonts w:ascii="Arial" w:eastAsia="Times New Roman" w:hAnsi="Arial" w:cs="Arial"/>
          <w:sz w:val="22"/>
          <w:szCs w:val="22"/>
          <w:lang w:eastAsia="it-IT"/>
        </w:rPr>
        <w:t>Humanities</w:t>
      </w:r>
      <w:proofErr w:type="spellEnd"/>
      <w:r w:rsidR="00E54E1C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”. </w:t>
      </w:r>
      <w:r w:rsidR="000F5097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L’assegnista non titolare d’insegnamento dovrà indicare il docente responsabile d’insegnamento con il quale svilupperà successivamente la didattica. Le domande dovranno avere un </w:t>
      </w:r>
      <w:r w:rsidR="000F5097" w:rsidRPr="00EF4D33">
        <w:rPr>
          <w:rFonts w:ascii="Arial" w:eastAsia="Times New Roman" w:hAnsi="Arial" w:cs="Arial"/>
          <w:b/>
          <w:sz w:val="22"/>
          <w:szCs w:val="22"/>
          <w:lang w:eastAsia="it-IT"/>
        </w:rPr>
        <w:t>massimale di 5.000 euro</w:t>
      </w:r>
      <w:r w:rsidR="000F5097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, ma il contributo potrà essere rimodulato a seconda della qualità della proposta e della </w:t>
      </w:r>
      <w:r w:rsidR="006715A9" w:rsidRPr="00EF4D33">
        <w:rPr>
          <w:rFonts w:ascii="Arial" w:eastAsia="Times New Roman" w:hAnsi="Arial" w:cs="Arial"/>
          <w:sz w:val="22"/>
          <w:szCs w:val="22"/>
          <w:lang w:eastAsia="it-IT"/>
        </w:rPr>
        <w:t>numerosità delle richieste</w:t>
      </w:r>
      <w:r w:rsidR="000F5097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. </w:t>
      </w:r>
      <w:r w:rsidR="009D122B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La richiesta </w:t>
      </w:r>
      <w:r w:rsidR="005A3D2B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potrà essere inoltrata </w:t>
      </w:r>
      <w:r w:rsidR="00731DC7" w:rsidRPr="00EF4D33">
        <w:rPr>
          <w:rFonts w:ascii="Arial" w:eastAsia="Times New Roman" w:hAnsi="Arial" w:cs="Arial"/>
          <w:b/>
          <w:sz w:val="22"/>
          <w:szCs w:val="22"/>
          <w:lang w:eastAsia="it-IT"/>
        </w:rPr>
        <w:t>entro il</w:t>
      </w:r>
      <w:r w:rsidR="00731DC7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723A64" w:rsidRPr="00EF4D33">
        <w:rPr>
          <w:rFonts w:ascii="Arial" w:eastAsia="Times New Roman" w:hAnsi="Arial" w:cs="Arial"/>
          <w:b/>
          <w:sz w:val="22"/>
          <w:szCs w:val="22"/>
          <w:lang w:eastAsia="it-IT"/>
        </w:rPr>
        <w:t>15</w:t>
      </w:r>
      <w:r w:rsidR="0067695C" w:rsidRPr="00EF4D3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r w:rsidR="00723A64" w:rsidRPr="00EF4D33">
        <w:rPr>
          <w:rFonts w:ascii="Arial" w:eastAsia="Times New Roman" w:hAnsi="Arial" w:cs="Arial"/>
          <w:b/>
          <w:sz w:val="22"/>
          <w:szCs w:val="22"/>
          <w:lang w:eastAsia="it-IT"/>
        </w:rPr>
        <w:t>novembre</w:t>
      </w:r>
      <w:r w:rsidR="0067695C" w:rsidRPr="00EF4D3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2018</w:t>
      </w:r>
      <w:r w:rsidR="0067695C" w:rsidRPr="00EF4D33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14:paraId="0702A0BC" w14:textId="54830825" w:rsidR="00C01B6F" w:rsidRPr="00EF4D33" w:rsidRDefault="00C01B6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5C9A9199" w14:textId="477BC414" w:rsidR="00C01B6F" w:rsidRPr="00EF4D33" w:rsidRDefault="004E2F34" w:rsidP="00C01B6F">
      <w:pPr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EF4D33">
        <w:rPr>
          <w:rFonts w:ascii="Arial" w:eastAsia="Times New Roman" w:hAnsi="Arial" w:cs="Arial"/>
          <w:b/>
          <w:sz w:val="22"/>
          <w:szCs w:val="22"/>
          <w:lang w:eastAsia="it-IT"/>
        </w:rPr>
        <w:t>Criteri</w:t>
      </w:r>
      <w:r w:rsidR="00C01B6F" w:rsidRPr="00EF4D3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di valutazione ex-post</w:t>
      </w:r>
    </w:p>
    <w:p w14:paraId="0ADD0878" w14:textId="4B58DF9C" w:rsidR="00C01B6F" w:rsidRPr="00EF4D33" w:rsidRDefault="005D4FC3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Al rientro dal periodo di mobilità </w:t>
      </w:r>
      <w:r w:rsidR="00C01B6F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sarà richiesto </w:t>
      </w:r>
      <w:r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al beneficiario </w:t>
      </w:r>
      <w:r w:rsidR="00513062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del contributo </w:t>
      </w:r>
      <w:r w:rsidR="00C01B6F" w:rsidRPr="00EF4D33">
        <w:rPr>
          <w:rFonts w:ascii="Arial" w:eastAsia="Times New Roman" w:hAnsi="Arial" w:cs="Arial"/>
          <w:sz w:val="22"/>
          <w:szCs w:val="22"/>
          <w:lang w:eastAsia="it-IT"/>
        </w:rPr>
        <w:t xml:space="preserve">un report </w:t>
      </w:r>
      <w:r w:rsidRPr="00EF4D33">
        <w:rPr>
          <w:rFonts w:ascii="Arial" w:eastAsia="Times New Roman" w:hAnsi="Arial" w:cs="Arial"/>
          <w:sz w:val="22"/>
          <w:szCs w:val="22"/>
          <w:lang w:eastAsia="it-IT"/>
        </w:rPr>
        <w:t>sul periodo di visita e sulle mobilità concrete con cui l’attività svolta all’estero contribuirà alla didattica avanzata del progetto d’Eccellenza.</w:t>
      </w:r>
    </w:p>
    <w:sectPr w:rsidR="00C01B6F" w:rsidRPr="00EF4D33" w:rsidSect="0069099A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DF"/>
    <w:rsid w:val="00016388"/>
    <w:rsid w:val="00035F9B"/>
    <w:rsid w:val="00065A05"/>
    <w:rsid w:val="00077105"/>
    <w:rsid w:val="000F10FA"/>
    <w:rsid w:val="000F5097"/>
    <w:rsid w:val="001652D4"/>
    <w:rsid w:val="001C4641"/>
    <w:rsid w:val="00237EA1"/>
    <w:rsid w:val="002743AD"/>
    <w:rsid w:val="00291FDF"/>
    <w:rsid w:val="00331CAD"/>
    <w:rsid w:val="00353123"/>
    <w:rsid w:val="00396EDF"/>
    <w:rsid w:val="003C3A04"/>
    <w:rsid w:val="003C3C48"/>
    <w:rsid w:val="00406338"/>
    <w:rsid w:val="004204DD"/>
    <w:rsid w:val="00436A04"/>
    <w:rsid w:val="004476D3"/>
    <w:rsid w:val="004E2F34"/>
    <w:rsid w:val="00513062"/>
    <w:rsid w:val="00520691"/>
    <w:rsid w:val="005467B4"/>
    <w:rsid w:val="005703D4"/>
    <w:rsid w:val="00590ECC"/>
    <w:rsid w:val="005A3D2B"/>
    <w:rsid w:val="005D4FC3"/>
    <w:rsid w:val="00641F81"/>
    <w:rsid w:val="00650BE2"/>
    <w:rsid w:val="006715A9"/>
    <w:rsid w:val="0067695C"/>
    <w:rsid w:val="006908C0"/>
    <w:rsid w:val="0069099A"/>
    <w:rsid w:val="00723A64"/>
    <w:rsid w:val="00731DC7"/>
    <w:rsid w:val="00753367"/>
    <w:rsid w:val="00796CAE"/>
    <w:rsid w:val="00826914"/>
    <w:rsid w:val="00890F8E"/>
    <w:rsid w:val="008C5169"/>
    <w:rsid w:val="008D70F6"/>
    <w:rsid w:val="00926622"/>
    <w:rsid w:val="00932339"/>
    <w:rsid w:val="009B7159"/>
    <w:rsid w:val="009D122B"/>
    <w:rsid w:val="009F0090"/>
    <w:rsid w:val="009F525C"/>
    <w:rsid w:val="00A861B1"/>
    <w:rsid w:val="00AE003D"/>
    <w:rsid w:val="00B22804"/>
    <w:rsid w:val="00BD606A"/>
    <w:rsid w:val="00BE1DD5"/>
    <w:rsid w:val="00C01B6F"/>
    <w:rsid w:val="00C035E2"/>
    <w:rsid w:val="00C10FD7"/>
    <w:rsid w:val="00C82C79"/>
    <w:rsid w:val="00CC4C8E"/>
    <w:rsid w:val="00CE1AFE"/>
    <w:rsid w:val="00DA615F"/>
    <w:rsid w:val="00E10622"/>
    <w:rsid w:val="00E54E1C"/>
    <w:rsid w:val="00E755A6"/>
    <w:rsid w:val="00E75B07"/>
    <w:rsid w:val="00EA01C8"/>
    <w:rsid w:val="00EF4D33"/>
    <w:rsid w:val="00F56332"/>
    <w:rsid w:val="00F722F5"/>
    <w:rsid w:val="00FC737F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77866"/>
  <w14:defaultImageDpi w14:val="300"/>
  <w15:docId w15:val="{F1F3EDE3-0C92-4699-AE7D-A8D03541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EDF"/>
    <w:p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A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A3D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3D2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3D2B"/>
    <w:rPr>
      <w:rFonts w:eastAsia="Calibri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D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D2B"/>
    <w:rPr>
      <w:rFonts w:eastAsia="Calibri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2B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r.galati</cp:lastModifiedBy>
  <cp:revision>4</cp:revision>
  <dcterms:created xsi:type="dcterms:W3CDTF">2018-10-03T11:46:00Z</dcterms:created>
  <dcterms:modified xsi:type="dcterms:W3CDTF">2018-10-03T11:47:00Z</dcterms:modified>
</cp:coreProperties>
</file>