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INCARICO INSEGNAMENTO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Corsi di Aggiornamento Professionale del progetto “Orizzonte Montagna” a.a.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Direttore del Dipartimento di Scienze Storiche,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Geografiche e dell’Antichità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sottoscritta/o 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Nata/o a___________________________________________il_______________________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________________________ Via____________________________C.A.P.________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N._____________________________</w:t>
        <w:tab/>
        <w:t xml:space="preserve">E-Mail__________________________________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491"/>
        <w:gridCol w:w="492"/>
        <w:gridCol w:w="492"/>
        <w:gridCol w:w="492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2"/>
        <w:gridCol w:w="492"/>
        <w:gridCol w:w="492"/>
        <w:tblGridChange w:id="0">
          <w:tblGrid>
            <w:gridCol w:w="1908"/>
            <w:gridCol w:w="491"/>
            <w:gridCol w:w="492"/>
            <w:gridCol w:w="492"/>
            <w:gridCol w:w="492"/>
            <w:gridCol w:w="492"/>
            <w:gridCol w:w="492"/>
            <w:gridCol w:w="492"/>
            <w:gridCol w:w="492"/>
            <w:gridCol w:w="491"/>
            <w:gridCol w:w="492"/>
            <w:gridCol w:w="492"/>
            <w:gridCol w:w="492"/>
            <w:gridCol w:w="492"/>
            <w:gridCol w:w="492"/>
            <w:gridCol w:w="492"/>
            <w:gridCol w:w="4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1980"/>
        <w:gridCol w:w="1800"/>
        <w:tblGridChange w:id="0">
          <w:tblGrid>
            <w:gridCol w:w="1368"/>
            <w:gridCol w:w="468"/>
            <w:gridCol w:w="468"/>
            <w:gridCol w:w="468"/>
            <w:gridCol w:w="468"/>
            <w:gridCol w:w="468"/>
            <w:gridCol w:w="468"/>
            <w:gridCol w:w="468"/>
            <w:gridCol w:w="468"/>
            <w:gridCol w:w="468"/>
            <w:gridCol w:w="468"/>
            <w:gridCol w:w="1980"/>
            <w:gridCol w:w="18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Ente Previdenziale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(solo in caso di titolare di partita IVA che emetterà fattura per il pagamento del corso)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le/gli venga attribuito l’INCARICO per l’insegnamento/modulo di: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7478"/>
        <w:tblGridChange w:id="0">
          <w:tblGrid>
            <w:gridCol w:w="2376"/>
            <w:gridCol w:w="74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Corso di Aggiornamento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8839"/>
        <w:tblGridChange w:id="0">
          <w:tblGrid>
            <w:gridCol w:w="1050"/>
            <w:gridCol w:w="88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Denominazione: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3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093"/>
        <w:gridCol w:w="2126"/>
        <w:tblGridChange w:id="0">
          <w:tblGrid>
            <w:gridCol w:w="2093"/>
            <w:gridCol w:w="2093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s.s.d.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Crediti: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ore: 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 Corsi di Aggiornamento Professionale del progetto “Orizzonte Montagna” a.a. 2024/25, visto il D.R. rep. n. 2438/2024 del 20 giugno 2024, ai sensi dell’art. 23 comma 2 della legge 30 dicembre 2010 n. 240 e del Regolamento di Ateneo in materia di contratti per attività di insegnamento.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Inoltre, la/il sottoscritta/o: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non trovarsi nella situazione di incompatibilità “Divieti parentali” prevista all’art. 8 del Regolamento di Ateneo in materia di contratti di insegnamento e quindi di non essere coniuge, parente o affine fino al quarto grado compreso di un professore o di un ricercatore di ruolo appartenente alla struttura che attribuisce il contratto ovvero con il Rettore, il Direttore Generale o un componente il Consiglio di Amministrazione.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prende atto che l’insegnamento verrà erogato in base al calendario proposto per l’a.a. 2024/2025 e che non sarà possibile apportare variazioni al periodo di erogazione.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 sottoscritta/o dichiara altresì di essere a conoscenza che, se non titolare di partita IVA,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il contratto di insegnamento è un contratto di collaborazione coordinata e continuativa.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L’attribuzione del predetto incarico è subordinata all’approvazione da parte dei competenti Organi Accademici e non dà luogo a diritti in ordine all’accesso ai ruoli universitari.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Padova,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curriculum aggiornato e autorizzazione del proprio ente a svolgere l’incarico, in caso di dipendente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7y85D2pvHVK2F61DqVs7NYq6A==">CgMxLjA4AHIhMXFTOEJtSVJCYUZjQ2luUEVRSldXMlRPRlJxeGJpa2F6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2024-02-15T13:54:00Z</dcterms:created>
  <dc:creator>presidenza</dc:creator>
</cp:coreProperties>
</file>